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46" w:rsidRDefault="006B2BCC" w:rsidP="00175117">
      <w:pPr>
        <w:pStyle w:val="2"/>
        <w:jc w:val="center"/>
        <w:rPr>
          <w:sz w:val="32"/>
          <w:szCs w:val="32"/>
        </w:rPr>
      </w:pPr>
      <w:r w:rsidRPr="0056576A">
        <w:rPr>
          <w:sz w:val="32"/>
          <w:szCs w:val="32"/>
        </w:rPr>
        <w:t>Программ</w:t>
      </w:r>
      <w:r w:rsidR="00175117" w:rsidRPr="0056576A">
        <w:rPr>
          <w:sz w:val="32"/>
          <w:szCs w:val="32"/>
        </w:rPr>
        <w:t xml:space="preserve">а </w:t>
      </w:r>
      <w:r w:rsidRPr="0056576A">
        <w:rPr>
          <w:sz w:val="32"/>
          <w:szCs w:val="32"/>
        </w:rPr>
        <w:t xml:space="preserve">лояльности </w:t>
      </w:r>
      <w:r w:rsidR="004B1C1C" w:rsidRPr="0056576A">
        <w:rPr>
          <w:sz w:val="32"/>
          <w:szCs w:val="32"/>
        </w:rPr>
        <w:t xml:space="preserve"> </w:t>
      </w:r>
      <w:r w:rsidR="00FB3B46">
        <w:rPr>
          <w:sz w:val="32"/>
          <w:szCs w:val="32"/>
        </w:rPr>
        <w:t>для заемщиков</w:t>
      </w:r>
    </w:p>
    <w:p w:rsidR="006B2BCC" w:rsidRPr="0056576A" w:rsidRDefault="00FB3B46" w:rsidP="001751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2BCC" w:rsidRPr="0056576A">
        <w:rPr>
          <w:sz w:val="32"/>
          <w:szCs w:val="32"/>
        </w:rPr>
        <w:t>ООО «ТАТАГРОПРОМБАНК»</w:t>
      </w:r>
    </w:p>
    <w:p w:rsidR="00FB3B46" w:rsidRDefault="00FB3B46" w:rsidP="006B2BCC">
      <w:pPr>
        <w:pStyle w:val="a3"/>
        <w:jc w:val="both"/>
      </w:pPr>
    </w:p>
    <w:p w:rsidR="0079766B" w:rsidRPr="00FB3B46" w:rsidRDefault="006B2BCC" w:rsidP="006B2BCC">
      <w:pPr>
        <w:pStyle w:val="a3"/>
        <w:jc w:val="both"/>
        <w:rPr>
          <w:i w:val="0"/>
        </w:rPr>
      </w:pPr>
      <w:r w:rsidRPr="00FB3B46">
        <w:rPr>
          <w:i w:val="0"/>
        </w:rPr>
        <w:t>Цель программ</w:t>
      </w:r>
      <w:r w:rsidR="004B1C1C" w:rsidRPr="00FB3B46">
        <w:rPr>
          <w:i w:val="0"/>
        </w:rPr>
        <w:t>ы</w:t>
      </w:r>
      <w:r w:rsidR="009838F7" w:rsidRPr="00FB3B46">
        <w:rPr>
          <w:i w:val="0"/>
        </w:rPr>
        <w:t xml:space="preserve"> </w:t>
      </w:r>
      <w:r w:rsidRPr="00FB3B46">
        <w:rPr>
          <w:i w:val="0"/>
        </w:rPr>
        <w:t xml:space="preserve">лояльности – </w:t>
      </w:r>
      <w:r w:rsidR="00175117" w:rsidRPr="00FB3B46">
        <w:rPr>
          <w:i w:val="0"/>
        </w:rPr>
        <w:t xml:space="preserve">укрепление сотрудничества с клиентами и   формирование положительного имиджа Банка, при котором клиенты выбирают ООО «ТАТАГРОПРОМБАНК» своим основным финансовым партнером и </w:t>
      </w:r>
      <w:r w:rsidR="00FB3B46" w:rsidRPr="00FB3B46">
        <w:rPr>
          <w:i w:val="0"/>
        </w:rPr>
        <w:t xml:space="preserve">могут </w:t>
      </w:r>
      <w:r w:rsidRPr="00FB3B46">
        <w:rPr>
          <w:i w:val="0"/>
        </w:rPr>
        <w:t>рекоменд</w:t>
      </w:r>
      <w:r w:rsidR="00FB3B46" w:rsidRPr="00FB3B46">
        <w:rPr>
          <w:i w:val="0"/>
        </w:rPr>
        <w:t xml:space="preserve">овать </w:t>
      </w:r>
      <w:r w:rsidR="00175117" w:rsidRPr="00FB3B46">
        <w:rPr>
          <w:i w:val="0"/>
        </w:rPr>
        <w:t>Б</w:t>
      </w:r>
      <w:r w:rsidRPr="00FB3B46">
        <w:rPr>
          <w:i w:val="0"/>
        </w:rPr>
        <w:t xml:space="preserve">анк контрагентам. </w:t>
      </w:r>
    </w:p>
    <w:p w:rsidR="00175117" w:rsidRDefault="00175117" w:rsidP="0056576A">
      <w:pPr>
        <w:pStyle w:val="2"/>
        <w:rPr>
          <w:bCs w:val="0"/>
          <w:iCs/>
        </w:rPr>
      </w:pPr>
      <w:r w:rsidRPr="0056576A">
        <w:rPr>
          <w:bCs w:val="0"/>
          <w:iCs/>
        </w:rPr>
        <w:t xml:space="preserve">Возможности для снижения </w:t>
      </w:r>
      <w:r w:rsidR="00FB3B46">
        <w:rPr>
          <w:bCs w:val="0"/>
          <w:iCs/>
        </w:rPr>
        <w:t xml:space="preserve">базовой </w:t>
      </w:r>
      <w:r w:rsidRPr="0056576A">
        <w:rPr>
          <w:bCs w:val="0"/>
          <w:iCs/>
        </w:rPr>
        <w:t xml:space="preserve">процентной </w:t>
      </w:r>
      <w:r w:rsidR="006B3BAC" w:rsidRPr="0056576A">
        <w:rPr>
          <w:bCs w:val="0"/>
          <w:iCs/>
        </w:rPr>
        <w:t>ставки по кредит</w:t>
      </w:r>
      <w:r w:rsidR="00FB3B46">
        <w:rPr>
          <w:bCs w:val="0"/>
          <w:iCs/>
        </w:rPr>
        <w:t xml:space="preserve">ам </w:t>
      </w:r>
    </w:p>
    <w:p w:rsidR="00FB3B46" w:rsidRDefault="00FB3B46" w:rsidP="0056576A"/>
    <w:tbl>
      <w:tblPr>
        <w:tblStyle w:val="ad"/>
        <w:tblW w:w="0" w:type="auto"/>
        <w:tblLook w:val="04A0"/>
      </w:tblPr>
      <w:tblGrid>
        <w:gridCol w:w="675"/>
        <w:gridCol w:w="5812"/>
        <w:gridCol w:w="2126"/>
      </w:tblGrid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06111C" w:rsidP="00800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06111C" w:rsidRPr="00800DE5" w:rsidRDefault="0006111C" w:rsidP="0006111C">
            <w:pPr>
              <w:jc w:val="center"/>
              <w:rPr>
                <w:b/>
                <w:sz w:val="20"/>
                <w:szCs w:val="20"/>
              </w:rPr>
            </w:pPr>
            <w:r w:rsidRPr="00800DE5">
              <w:rPr>
                <w:b/>
                <w:sz w:val="20"/>
                <w:szCs w:val="20"/>
              </w:rPr>
              <w:t>Критерии снижения процентной ставки</w:t>
            </w:r>
          </w:p>
        </w:tc>
        <w:tc>
          <w:tcPr>
            <w:tcW w:w="2126" w:type="dxa"/>
            <w:vAlign w:val="center"/>
          </w:tcPr>
          <w:p w:rsidR="0006111C" w:rsidRPr="00800DE5" w:rsidRDefault="0006111C" w:rsidP="0006111C">
            <w:pPr>
              <w:jc w:val="center"/>
              <w:rPr>
                <w:b/>
                <w:sz w:val="20"/>
                <w:szCs w:val="20"/>
              </w:rPr>
            </w:pPr>
            <w:r w:rsidRPr="00800DE5">
              <w:rPr>
                <w:b/>
                <w:sz w:val="20"/>
                <w:szCs w:val="20"/>
              </w:rPr>
              <w:t xml:space="preserve">Размер снижения, </w:t>
            </w:r>
            <w:r w:rsidR="00800DE5">
              <w:rPr>
                <w:b/>
                <w:sz w:val="20"/>
                <w:szCs w:val="20"/>
              </w:rPr>
              <w:t xml:space="preserve">в </w:t>
            </w:r>
            <w:r w:rsidRPr="00800DE5">
              <w:rPr>
                <w:b/>
                <w:sz w:val="20"/>
                <w:szCs w:val="20"/>
              </w:rPr>
              <w:t xml:space="preserve">% </w:t>
            </w:r>
            <w:proofErr w:type="gramStart"/>
            <w:r w:rsidRPr="00800DE5">
              <w:rPr>
                <w:b/>
                <w:sz w:val="20"/>
                <w:szCs w:val="20"/>
              </w:rPr>
              <w:t>годовых</w:t>
            </w:r>
            <w:proofErr w:type="gramEnd"/>
          </w:p>
        </w:tc>
      </w:tr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06111C" w:rsidP="00800DE5">
            <w:pPr>
              <w:jc w:val="center"/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06111C" w:rsidRPr="00800DE5" w:rsidRDefault="0006111C" w:rsidP="0006111C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Добросовестным повторным заёмщикам (имеющим полностью погашенные кредиты и положительную кредитную историю в ООО «ТАТАГРОПРОМБАНК» в течение последних 2-х лет)</w:t>
            </w:r>
          </w:p>
        </w:tc>
        <w:tc>
          <w:tcPr>
            <w:tcW w:w="2126" w:type="dxa"/>
            <w:vAlign w:val="center"/>
          </w:tcPr>
          <w:p w:rsidR="0006111C" w:rsidRPr="00800DE5" w:rsidRDefault="0006111C" w:rsidP="0006111C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на 0,25%</w:t>
            </w:r>
          </w:p>
        </w:tc>
      </w:tr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06111C" w:rsidP="00800DE5">
            <w:pPr>
              <w:jc w:val="center"/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06111C" w:rsidRPr="00800DE5" w:rsidRDefault="0006111C" w:rsidP="00800DE5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Заёмщик</w:t>
            </w:r>
            <w:r w:rsidR="00800DE5">
              <w:rPr>
                <w:sz w:val="20"/>
                <w:szCs w:val="20"/>
              </w:rPr>
              <w:t>ам</w:t>
            </w:r>
            <w:r w:rsidRPr="00800DE5">
              <w:rPr>
                <w:sz w:val="20"/>
                <w:szCs w:val="20"/>
              </w:rPr>
              <w:t>, предоставившим надежный залог (залог ликвидной недвижимости в размере, превышающем   70% общей стоимости залога)</w:t>
            </w:r>
          </w:p>
        </w:tc>
        <w:tc>
          <w:tcPr>
            <w:tcW w:w="2126" w:type="dxa"/>
            <w:vAlign w:val="center"/>
          </w:tcPr>
          <w:p w:rsidR="0006111C" w:rsidRPr="00800DE5" w:rsidRDefault="0006111C" w:rsidP="0006111C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на 0,25%</w:t>
            </w:r>
          </w:p>
        </w:tc>
      </w:tr>
      <w:tr w:rsidR="00800DE5" w:rsidRPr="00800DE5" w:rsidTr="00800DE5">
        <w:tc>
          <w:tcPr>
            <w:tcW w:w="675" w:type="dxa"/>
            <w:vAlign w:val="center"/>
          </w:tcPr>
          <w:p w:rsidR="00800DE5" w:rsidRPr="00800DE5" w:rsidRDefault="00800DE5" w:rsidP="00800DE5">
            <w:pPr>
              <w:jc w:val="center"/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800DE5" w:rsidRPr="00800DE5" w:rsidRDefault="00800DE5" w:rsidP="00EE1D59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 xml:space="preserve">Заемщикам, поддерживающим </w:t>
            </w:r>
            <w:r w:rsidR="0077155D">
              <w:rPr>
                <w:sz w:val="20"/>
                <w:szCs w:val="20"/>
              </w:rPr>
              <w:t xml:space="preserve">среднемесячные поступления на расчетный счет </w:t>
            </w:r>
            <w:r w:rsidRPr="00800DE5">
              <w:rPr>
                <w:sz w:val="20"/>
                <w:szCs w:val="20"/>
              </w:rPr>
              <w:t>в ООО «ТАТАГРОПРОМБАНК»</w:t>
            </w:r>
            <w:r w:rsidR="00EE1D59">
              <w:rPr>
                <w:sz w:val="20"/>
                <w:szCs w:val="20"/>
              </w:rPr>
              <w:t xml:space="preserve"> в период кредитования - </w:t>
            </w:r>
            <w:r w:rsidRPr="00800DE5">
              <w:rPr>
                <w:sz w:val="20"/>
                <w:szCs w:val="20"/>
              </w:rPr>
              <w:t xml:space="preserve"> в размере не менее суммы кредита</w:t>
            </w:r>
          </w:p>
        </w:tc>
        <w:tc>
          <w:tcPr>
            <w:tcW w:w="2126" w:type="dxa"/>
            <w:vAlign w:val="center"/>
          </w:tcPr>
          <w:p w:rsidR="00800DE5" w:rsidRPr="00800DE5" w:rsidRDefault="00800DE5" w:rsidP="0006111C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на 0,25%</w:t>
            </w:r>
          </w:p>
        </w:tc>
      </w:tr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800DE5" w:rsidP="00800DE5">
            <w:pPr>
              <w:jc w:val="center"/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vAlign w:val="center"/>
          </w:tcPr>
          <w:p w:rsidR="0006111C" w:rsidRPr="00800DE5" w:rsidRDefault="0006111C" w:rsidP="0006111C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Заёмщикам, размещающим в ООО «ТАТАГРОПРОМБАНК» временно–свободные  денежные средства – в виде депозита, неснижаемого остатка на расчетном счете или в виде «</w:t>
            </w:r>
            <w:proofErr w:type="spellStart"/>
            <w:r w:rsidRPr="00800DE5">
              <w:rPr>
                <w:sz w:val="20"/>
                <w:szCs w:val="20"/>
              </w:rPr>
              <w:t>овернайт</w:t>
            </w:r>
            <w:proofErr w:type="spellEnd"/>
            <w:r w:rsidRPr="00800DE5">
              <w:rPr>
                <w:sz w:val="20"/>
                <w:szCs w:val="20"/>
              </w:rPr>
              <w:t>»</w:t>
            </w:r>
            <w:r w:rsidR="00AF7685">
              <w:rPr>
                <w:sz w:val="20"/>
                <w:szCs w:val="20"/>
              </w:rPr>
              <w:t xml:space="preserve"> - в размере, не менее 1 млн. руб. </w:t>
            </w:r>
          </w:p>
        </w:tc>
        <w:tc>
          <w:tcPr>
            <w:tcW w:w="2126" w:type="dxa"/>
            <w:vAlign w:val="center"/>
          </w:tcPr>
          <w:p w:rsidR="0006111C" w:rsidRPr="00800DE5" w:rsidRDefault="0006111C" w:rsidP="0006111C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на 0,25%</w:t>
            </w:r>
          </w:p>
        </w:tc>
      </w:tr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800DE5" w:rsidP="00800DE5">
            <w:pPr>
              <w:jc w:val="center"/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vAlign w:val="center"/>
          </w:tcPr>
          <w:p w:rsidR="0006111C" w:rsidRPr="00800DE5" w:rsidRDefault="0006111C" w:rsidP="0006111C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Новым заёмщикам, предоставивших рекомендательное письмо от заёмщиков банка, имеющих положительную кредитную историю в ООО «ТАТАГРОПРОМБАНК» в течение последних 2-х лет</w:t>
            </w:r>
          </w:p>
        </w:tc>
        <w:tc>
          <w:tcPr>
            <w:tcW w:w="2126" w:type="dxa"/>
            <w:vAlign w:val="center"/>
          </w:tcPr>
          <w:p w:rsidR="0006111C" w:rsidRPr="00800DE5" w:rsidRDefault="0006111C" w:rsidP="0006111C">
            <w:pPr>
              <w:rPr>
                <w:sz w:val="20"/>
                <w:szCs w:val="20"/>
              </w:rPr>
            </w:pPr>
            <w:r w:rsidRPr="00800DE5">
              <w:rPr>
                <w:sz w:val="20"/>
                <w:szCs w:val="20"/>
              </w:rPr>
              <w:t>на 0,25%</w:t>
            </w:r>
          </w:p>
        </w:tc>
      </w:tr>
    </w:tbl>
    <w:p w:rsidR="00730DD1" w:rsidRDefault="00730DD1" w:rsidP="0056576A"/>
    <w:p w:rsidR="006E7D0D" w:rsidRDefault="006E7D0D" w:rsidP="0056576A">
      <w:pPr>
        <w:pStyle w:val="2"/>
      </w:pPr>
      <w:r w:rsidRPr="0056576A">
        <w:t xml:space="preserve">Возможности </w:t>
      </w:r>
      <w:r w:rsidR="00800DE5">
        <w:t xml:space="preserve">для новых заёмщиков Банка по </w:t>
      </w:r>
      <w:r w:rsidRPr="0056576A">
        <w:t>снижени</w:t>
      </w:r>
      <w:r w:rsidR="00800DE5">
        <w:t>ю</w:t>
      </w:r>
      <w:r w:rsidRPr="0056576A">
        <w:t xml:space="preserve"> </w:t>
      </w:r>
      <w:r w:rsidR="00800DE5">
        <w:t xml:space="preserve">затрат при открытии расчетного счета </w:t>
      </w:r>
    </w:p>
    <w:p w:rsidR="00800DE5" w:rsidRPr="00800DE5" w:rsidRDefault="00800DE5" w:rsidP="00800DE5"/>
    <w:tbl>
      <w:tblPr>
        <w:tblStyle w:val="ad"/>
        <w:tblW w:w="9039" w:type="dxa"/>
        <w:tblLook w:val="04A0"/>
      </w:tblPr>
      <w:tblGrid>
        <w:gridCol w:w="675"/>
        <w:gridCol w:w="5812"/>
        <w:gridCol w:w="1276"/>
        <w:gridCol w:w="1276"/>
      </w:tblGrid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jc w:val="center"/>
              <w:rPr>
                <w:rFonts w:eastAsia="Times New Roman" w:cs="Arial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b/>
                <w:color w:val="333333"/>
                <w:sz w:val="20"/>
                <w:szCs w:val="20"/>
                <w:lang w:eastAsia="ru-RU"/>
              </w:rPr>
              <w:t>Услуга, предоставляемая банком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b/>
                <w:color w:val="333333"/>
                <w:sz w:val="20"/>
                <w:szCs w:val="20"/>
                <w:lang w:eastAsia="ru-RU"/>
              </w:rPr>
              <w:t>Размер скидки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b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b/>
                <w:color w:val="333333"/>
                <w:sz w:val="20"/>
                <w:szCs w:val="20"/>
                <w:lang w:eastAsia="ru-RU"/>
              </w:rPr>
              <w:t>Обычная стоимость услуги, рублей, в т.ч. НДС</w:t>
            </w:r>
          </w:p>
        </w:tc>
      </w:tr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Однократное удостоверение подлинности подписей в карточке с образцами подписей и оттиска печати клиента банка при открытии расчетного счета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300 руб.</w:t>
            </w:r>
          </w:p>
        </w:tc>
      </w:tr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800DE5" w:rsidP="00800DE5">
            <w:pPr>
              <w:spacing w:before="107" w:after="107" w:line="215" w:lineRule="atLeast"/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06111C" w:rsidRPr="00800DE5" w:rsidRDefault="0006111C" w:rsidP="00800DE5">
            <w:pPr>
              <w:numPr>
                <w:ilvl w:val="0"/>
                <w:numId w:val="6"/>
              </w:numPr>
              <w:shd w:val="clear" w:color="auto" w:fill="FFFFFF"/>
              <w:spacing w:before="107" w:after="107" w:line="215" w:lineRule="atLeast"/>
              <w:ind w:left="0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 xml:space="preserve">Однократное </w:t>
            </w:r>
            <w:proofErr w:type="gramStart"/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заверение копий</w:t>
            </w:r>
            <w:proofErr w:type="gramEnd"/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 xml:space="preserve"> при открытии расчетного счета: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06111C" w:rsidRPr="00800DE5" w:rsidRDefault="0006111C" w:rsidP="00800DE5">
            <w:pPr>
              <w:shd w:val="clear" w:color="auto" w:fill="FFFFFF"/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-  учредительных документов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300 руб.</w:t>
            </w:r>
          </w:p>
        </w:tc>
      </w:tr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06111C" w:rsidRPr="00800DE5" w:rsidRDefault="0006111C" w:rsidP="00800DE5">
            <w:pPr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 xml:space="preserve">- изменений, вносимых в учредительные документы организации 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500 руб.</w:t>
            </w:r>
          </w:p>
        </w:tc>
      </w:tr>
      <w:tr w:rsidR="0006111C" w:rsidRPr="00800DE5" w:rsidTr="00800DE5">
        <w:tc>
          <w:tcPr>
            <w:tcW w:w="675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jc w:val="center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06111C" w:rsidRPr="00800DE5" w:rsidRDefault="0006111C" w:rsidP="00800DE5">
            <w:pPr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</w:p>
          <w:p w:rsidR="0006111C" w:rsidRPr="00800DE5" w:rsidRDefault="0006111C" w:rsidP="00800DE5">
            <w:pPr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- иных документов, необходимых для открытия счета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  <w:vAlign w:val="center"/>
          </w:tcPr>
          <w:p w:rsidR="0006111C" w:rsidRPr="00800DE5" w:rsidRDefault="0006111C" w:rsidP="00800DE5">
            <w:pPr>
              <w:spacing w:before="107" w:after="107" w:line="215" w:lineRule="atLeast"/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</w:pP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t xml:space="preserve">20 руб. </w:t>
            </w:r>
            <w:r w:rsidRPr="00800DE5">
              <w:rPr>
                <w:rFonts w:eastAsia="Times New Roman" w:cs="Arial"/>
                <w:color w:val="333333"/>
                <w:sz w:val="20"/>
                <w:szCs w:val="20"/>
                <w:lang w:eastAsia="ru-RU"/>
              </w:rPr>
              <w:lastRenderedPageBreak/>
              <w:t>/лист</w:t>
            </w:r>
          </w:p>
        </w:tc>
      </w:tr>
    </w:tbl>
    <w:p w:rsidR="0006111C" w:rsidRDefault="0006111C" w:rsidP="0056576A">
      <w:pPr>
        <w:shd w:val="clear" w:color="auto" w:fill="FFFFFF"/>
        <w:spacing w:before="107" w:after="107" w:line="215" w:lineRule="atLeast"/>
        <w:jc w:val="both"/>
        <w:rPr>
          <w:rFonts w:eastAsia="Times New Roman" w:cs="Arial"/>
          <w:color w:val="333333"/>
          <w:lang w:eastAsia="ru-RU"/>
        </w:rPr>
      </w:pPr>
    </w:p>
    <w:p w:rsidR="00800DE5" w:rsidRDefault="00800DE5" w:rsidP="0056576A">
      <w:pPr>
        <w:shd w:val="clear" w:color="auto" w:fill="FFFFFF"/>
        <w:spacing w:before="107" w:after="107" w:line="215" w:lineRule="atLeast"/>
        <w:jc w:val="both"/>
        <w:rPr>
          <w:rFonts w:eastAsia="Times New Roman" w:cs="Arial"/>
          <w:color w:val="333333"/>
          <w:lang w:eastAsia="ru-RU"/>
        </w:rPr>
      </w:pPr>
    </w:p>
    <w:p w:rsidR="0056576A" w:rsidRDefault="002B1AEB" w:rsidP="0056576A">
      <w:r w:rsidRPr="002B1AE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Особые предложения для сотрудников организаций  - з</w:t>
      </w:r>
      <w:r w:rsidR="00AF768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а</w:t>
      </w:r>
      <w:r w:rsidR="006969B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ё</w:t>
      </w:r>
      <w:r w:rsidR="00AF768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мщиков Б</w:t>
      </w:r>
      <w:r w:rsidRPr="002B1AE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анка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</w:t>
      </w:r>
      <w:r w:rsidRPr="002B1AE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</w:p>
    <w:p w:rsidR="002B1AEB" w:rsidRDefault="002B1AEB" w:rsidP="00AF7685">
      <w:pPr>
        <w:spacing w:after="0"/>
        <w:jc w:val="both"/>
      </w:pPr>
      <w:r>
        <w:t xml:space="preserve">Предоставление потребительских кредитов сотрудникам организации заемщика – по </w:t>
      </w:r>
      <w:r w:rsidR="004735B7">
        <w:t>пониженной ставке</w:t>
      </w:r>
      <w:r>
        <w:t>, установленной для организации, сроком до 2-х лет без залога. Обеспечением является поручительство организации-заемщика.</w:t>
      </w:r>
      <w:r w:rsidR="004735B7">
        <w:t xml:space="preserve"> </w:t>
      </w:r>
      <w:r>
        <w:t xml:space="preserve">    </w:t>
      </w:r>
    </w:p>
    <w:p w:rsidR="0056576A" w:rsidRPr="0056576A" w:rsidRDefault="0056576A" w:rsidP="0056576A"/>
    <w:p w:rsidR="004B1C1C" w:rsidRDefault="004B1C1C" w:rsidP="004B1C1C">
      <w:pPr>
        <w:spacing w:after="0"/>
        <w:jc w:val="both"/>
      </w:pPr>
    </w:p>
    <w:sectPr w:rsidR="004B1C1C" w:rsidSect="009365BE">
      <w:endnotePr>
        <w:numFmt w:val="decimal"/>
      </w:endnote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B4" w:rsidRDefault="00F42EB4" w:rsidP="001E1491">
      <w:pPr>
        <w:spacing w:after="0" w:line="240" w:lineRule="auto"/>
      </w:pPr>
      <w:r>
        <w:separator/>
      </w:r>
    </w:p>
  </w:endnote>
  <w:endnote w:type="continuationSeparator" w:id="0">
    <w:p w:rsidR="00F42EB4" w:rsidRDefault="00F42EB4" w:rsidP="001E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B4" w:rsidRDefault="00F42EB4" w:rsidP="001E1491">
      <w:pPr>
        <w:spacing w:after="0" w:line="240" w:lineRule="auto"/>
      </w:pPr>
      <w:r>
        <w:separator/>
      </w:r>
    </w:p>
  </w:footnote>
  <w:footnote w:type="continuationSeparator" w:id="0">
    <w:p w:rsidR="00F42EB4" w:rsidRDefault="00F42EB4" w:rsidP="001E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4B1"/>
    <w:multiLevelType w:val="hybridMultilevel"/>
    <w:tmpl w:val="9CBC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D6852"/>
    <w:multiLevelType w:val="multilevel"/>
    <w:tmpl w:val="A244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E2822"/>
    <w:multiLevelType w:val="multilevel"/>
    <w:tmpl w:val="52FC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06E41"/>
    <w:multiLevelType w:val="hybridMultilevel"/>
    <w:tmpl w:val="08C0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0393B"/>
    <w:multiLevelType w:val="hybridMultilevel"/>
    <w:tmpl w:val="655E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80041"/>
    <w:multiLevelType w:val="hybridMultilevel"/>
    <w:tmpl w:val="033E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C5FFA"/>
    <w:multiLevelType w:val="hybridMultilevel"/>
    <w:tmpl w:val="71A8CE64"/>
    <w:lvl w:ilvl="0" w:tplc="BB10F5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B2BCC"/>
    <w:rsid w:val="000077FC"/>
    <w:rsid w:val="00011D95"/>
    <w:rsid w:val="0006111C"/>
    <w:rsid w:val="00175117"/>
    <w:rsid w:val="001B20F3"/>
    <w:rsid w:val="001E1491"/>
    <w:rsid w:val="00227412"/>
    <w:rsid w:val="002B1AEB"/>
    <w:rsid w:val="003338A9"/>
    <w:rsid w:val="00461D73"/>
    <w:rsid w:val="00465D71"/>
    <w:rsid w:val="004735B7"/>
    <w:rsid w:val="004B1C1C"/>
    <w:rsid w:val="004D6282"/>
    <w:rsid w:val="0056576A"/>
    <w:rsid w:val="006969B5"/>
    <w:rsid w:val="006B2BCC"/>
    <w:rsid w:val="006B3BAC"/>
    <w:rsid w:val="006C37EF"/>
    <w:rsid w:val="006E7D0D"/>
    <w:rsid w:val="00730DD1"/>
    <w:rsid w:val="0077155D"/>
    <w:rsid w:val="0079766B"/>
    <w:rsid w:val="00800DE5"/>
    <w:rsid w:val="00802DAC"/>
    <w:rsid w:val="00817002"/>
    <w:rsid w:val="00870C35"/>
    <w:rsid w:val="008E1014"/>
    <w:rsid w:val="009031D0"/>
    <w:rsid w:val="009365BE"/>
    <w:rsid w:val="00971149"/>
    <w:rsid w:val="009838F7"/>
    <w:rsid w:val="00A64F64"/>
    <w:rsid w:val="00AF7685"/>
    <w:rsid w:val="00B11BA9"/>
    <w:rsid w:val="00B165C5"/>
    <w:rsid w:val="00BF1B09"/>
    <w:rsid w:val="00C436DC"/>
    <w:rsid w:val="00C86939"/>
    <w:rsid w:val="00C91A5F"/>
    <w:rsid w:val="00CA2D20"/>
    <w:rsid w:val="00CC75BE"/>
    <w:rsid w:val="00D77966"/>
    <w:rsid w:val="00DD3080"/>
    <w:rsid w:val="00DE4AF1"/>
    <w:rsid w:val="00E97325"/>
    <w:rsid w:val="00ED113C"/>
    <w:rsid w:val="00EE1D59"/>
    <w:rsid w:val="00F42EB4"/>
    <w:rsid w:val="00FB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6B"/>
  </w:style>
  <w:style w:type="paragraph" w:styleId="2">
    <w:name w:val="heading 2"/>
    <w:basedOn w:val="a"/>
    <w:next w:val="a"/>
    <w:link w:val="20"/>
    <w:uiPriority w:val="9"/>
    <w:unhideWhenUsed/>
    <w:qFormat/>
    <w:rsid w:val="006B2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57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6B2B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B2B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6B2BCC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6B2BCC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1E149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E149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E149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D628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D628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D628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56576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6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823ED-BBD7-47BB-9E54-BBC844C7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maratm</dc:creator>
  <cp:keywords/>
  <dc:description/>
  <cp:lastModifiedBy>maratm</cp:lastModifiedBy>
  <cp:revision>24</cp:revision>
  <cp:lastPrinted>2015-08-24T08:14:00Z</cp:lastPrinted>
  <dcterms:created xsi:type="dcterms:W3CDTF">2015-08-19T08:20:00Z</dcterms:created>
  <dcterms:modified xsi:type="dcterms:W3CDTF">2015-09-01T08:27:00Z</dcterms:modified>
</cp:coreProperties>
</file>